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61" w:rsidRDefault="00DE2961"/>
    <w:p w:rsidR="00012D01" w:rsidRDefault="00012D01"/>
    <w:p w:rsidR="00012D01" w:rsidRDefault="00012D01"/>
    <w:p w:rsidR="00034A85" w:rsidRDefault="00034A85"/>
    <w:p w:rsidR="00034A85" w:rsidRPr="005A70D0" w:rsidRDefault="005A70D0" w:rsidP="00F31553">
      <w:pPr>
        <w:jc w:val="both"/>
        <w:rPr>
          <w:rFonts w:ascii="Arial" w:hAnsi="Arial" w:cs="Arial"/>
          <w:b/>
        </w:rPr>
      </w:pPr>
      <w:r w:rsidRPr="005A70D0">
        <w:rPr>
          <w:rFonts w:ascii="Arial" w:hAnsi="Arial" w:cs="Arial"/>
          <w:b/>
        </w:rPr>
        <w:t>Mejora de la articulación interna y externa de la investigación en Ciencia y Tecnología de la Universidad Nacional de Mar del Plata</w:t>
      </w:r>
    </w:p>
    <w:p w:rsidR="00034A85" w:rsidRPr="00AD264F" w:rsidRDefault="005A70D0" w:rsidP="00F31553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F31553">
        <w:rPr>
          <w:rFonts w:ascii="Arial" w:hAnsi="Arial" w:cs="Arial"/>
          <w:sz w:val="20"/>
          <w:szCs w:val="20"/>
        </w:rPr>
        <w:t xml:space="preserve">Cisneros, </w:t>
      </w:r>
      <w:proofErr w:type="gramStart"/>
      <w:r w:rsidRPr="00F31553">
        <w:rPr>
          <w:rFonts w:ascii="Arial" w:hAnsi="Arial" w:cs="Arial"/>
          <w:sz w:val="20"/>
          <w:szCs w:val="20"/>
        </w:rPr>
        <w:t>M.</w:t>
      </w:r>
      <w:r w:rsidR="000913EF">
        <w:rPr>
          <w:rFonts w:ascii="Arial" w:hAnsi="Arial" w:cs="Arial"/>
          <w:sz w:val="20"/>
          <w:szCs w:val="20"/>
          <w:vertAlign w:val="superscript"/>
        </w:rPr>
        <w:t>1</w:t>
      </w:r>
      <w:r w:rsidR="00AD264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31553">
        <w:rPr>
          <w:rFonts w:ascii="Arial" w:hAnsi="Arial" w:cs="Arial"/>
          <w:sz w:val="20"/>
          <w:szCs w:val="20"/>
        </w:rPr>
        <w:t>;</w:t>
      </w:r>
      <w:proofErr w:type="gramEnd"/>
      <w:r w:rsidRPr="00F315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1553">
        <w:rPr>
          <w:rFonts w:ascii="Arial" w:hAnsi="Arial" w:cs="Arial"/>
          <w:sz w:val="20"/>
          <w:szCs w:val="20"/>
          <w:u w:val="single"/>
        </w:rPr>
        <w:t>Aguirrezábal</w:t>
      </w:r>
      <w:proofErr w:type="spellEnd"/>
      <w:r w:rsidRPr="00F31553">
        <w:rPr>
          <w:rFonts w:ascii="Arial" w:hAnsi="Arial" w:cs="Arial"/>
          <w:sz w:val="20"/>
          <w:szCs w:val="20"/>
        </w:rPr>
        <w:t>, L.</w:t>
      </w:r>
      <w:r w:rsidR="000913EF">
        <w:rPr>
          <w:rFonts w:ascii="Arial" w:hAnsi="Arial" w:cs="Arial"/>
          <w:sz w:val="20"/>
          <w:szCs w:val="20"/>
          <w:vertAlign w:val="superscript"/>
        </w:rPr>
        <w:t>2</w:t>
      </w:r>
    </w:p>
    <w:p w:rsidR="00FB42C5" w:rsidRPr="00F31553" w:rsidRDefault="000913EF" w:rsidP="00F315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FB42C5" w:rsidRPr="00F31553">
        <w:rPr>
          <w:rFonts w:ascii="Arial" w:hAnsi="Arial" w:cs="Arial"/>
          <w:sz w:val="20"/>
          <w:szCs w:val="20"/>
        </w:rPr>
        <w:t xml:space="preserve"> Facultad de I</w:t>
      </w:r>
      <w:r w:rsidR="00F31553" w:rsidRPr="00F31553">
        <w:rPr>
          <w:rFonts w:ascii="Arial" w:hAnsi="Arial" w:cs="Arial"/>
          <w:sz w:val="20"/>
          <w:szCs w:val="20"/>
        </w:rPr>
        <w:t xml:space="preserve">ngeniería, </w:t>
      </w:r>
      <w:r w:rsidR="00F31553" w:rsidRPr="00F31553">
        <w:rPr>
          <w:rFonts w:ascii="Arial" w:hAnsi="Arial" w:cs="Arial"/>
          <w:sz w:val="20"/>
          <w:szCs w:val="20"/>
        </w:rPr>
        <w:t>Universidad Nacional de Mar del Plata</w:t>
      </w:r>
      <w:r w:rsidR="00F31553" w:rsidRPr="00F315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="00FB42C5" w:rsidRPr="00F31553">
        <w:rPr>
          <w:rFonts w:ascii="Arial" w:hAnsi="Arial" w:cs="Arial"/>
          <w:sz w:val="20"/>
          <w:szCs w:val="20"/>
        </w:rPr>
        <w:t xml:space="preserve"> IIDEAGROS, Facultad de Ciencias Agrarias, Universidad Nacional de Mar del Plata</w:t>
      </w:r>
      <w:r w:rsidR="005761DB">
        <w:rPr>
          <w:rFonts w:ascii="Arial" w:hAnsi="Arial" w:cs="Arial"/>
          <w:sz w:val="20"/>
          <w:szCs w:val="20"/>
        </w:rPr>
        <w:t>. laguirre@mdp.edu.ar</w:t>
      </w:r>
    </w:p>
    <w:p w:rsidR="00012D01" w:rsidRPr="00F31553" w:rsidRDefault="00012D01" w:rsidP="00F31553">
      <w:pPr>
        <w:jc w:val="both"/>
        <w:rPr>
          <w:rFonts w:ascii="Arial" w:hAnsi="Arial" w:cs="Arial"/>
        </w:rPr>
      </w:pPr>
      <w:r w:rsidRPr="00F31553">
        <w:rPr>
          <w:rFonts w:ascii="Arial" w:hAnsi="Arial" w:cs="Arial"/>
        </w:rPr>
        <w:t>La Investigación en Ciencia y la Tecno</w:t>
      </w:r>
      <w:r w:rsidR="00FA1DC4">
        <w:rPr>
          <w:rFonts w:ascii="Arial" w:hAnsi="Arial" w:cs="Arial"/>
        </w:rPr>
        <w:t>logía en la UNMDP</w:t>
      </w:r>
      <w:r w:rsidRPr="00F31553">
        <w:rPr>
          <w:rFonts w:ascii="Arial" w:hAnsi="Arial" w:cs="Arial"/>
        </w:rPr>
        <w:t xml:space="preserve"> se </w:t>
      </w:r>
      <w:proofErr w:type="gramStart"/>
      <w:r w:rsidRPr="00F31553">
        <w:rPr>
          <w:rFonts w:ascii="Arial" w:hAnsi="Arial" w:cs="Arial"/>
        </w:rPr>
        <w:t>realiza</w:t>
      </w:r>
      <w:proofErr w:type="gramEnd"/>
      <w:r w:rsidRPr="00F31553">
        <w:rPr>
          <w:rFonts w:ascii="Arial" w:hAnsi="Arial" w:cs="Arial"/>
        </w:rPr>
        <w:t xml:space="preserve"> en diez Unidades Académicas (</w:t>
      </w:r>
      <w:proofErr w:type="spellStart"/>
      <w:r w:rsidRPr="00F31553">
        <w:rPr>
          <w:rFonts w:ascii="Arial" w:hAnsi="Arial" w:cs="Arial"/>
        </w:rPr>
        <w:t>UAs</w:t>
      </w:r>
      <w:proofErr w:type="spellEnd"/>
      <w:r w:rsidRPr="00F31553">
        <w:rPr>
          <w:rFonts w:ascii="Arial" w:hAnsi="Arial" w:cs="Arial"/>
        </w:rPr>
        <w:t>) de diferente per</w:t>
      </w:r>
      <w:r w:rsidR="00FA1DC4">
        <w:rPr>
          <w:rFonts w:ascii="Arial" w:hAnsi="Arial" w:cs="Arial"/>
        </w:rPr>
        <w:t xml:space="preserve">fil científico-tecnológico, con </w:t>
      </w:r>
      <w:r w:rsidRPr="00F31553">
        <w:rPr>
          <w:rFonts w:ascii="Arial" w:hAnsi="Arial" w:cs="Arial"/>
        </w:rPr>
        <w:t xml:space="preserve">marcada heterogeneidad en el desarrollo de la investigación inter e </w:t>
      </w:r>
      <w:proofErr w:type="spellStart"/>
      <w:r w:rsidRPr="00F31553">
        <w:rPr>
          <w:rFonts w:ascii="Arial" w:hAnsi="Arial" w:cs="Arial"/>
        </w:rPr>
        <w:t>intra</w:t>
      </w:r>
      <w:proofErr w:type="spellEnd"/>
      <w:r w:rsidRPr="00F31553">
        <w:rPr>
          <w:rFonts w:ascii="Arial" w:hAnsi="Arial" w:cs="Arial"/>
        </w:rPr>
        <w:t xml:space="preserve"> </w:t>
      </w:r>
      <w:proofErr w:type="spellStart"/>
      <w:r w:rsidRPr="00F31553">
        <w:rPr>
          <w:rFonts w:ascii="Arial" w:hAnsi="Arial" w:cs="Arial"/>
        </w:rPr>
        <w:t>UAs</w:t>
      </w:r>
      <w:proofErr w:type="spellEnd"/>
      <w:r w:rsidR="00C70ECE">
        <w:rPr>
          <w:rFonts w:ascii="Arial" w:hAnsi="Arial" w:cs="Arial"/>
        </w:rPr>
        <w:t xml:space="preserve">. Por otra parte, la </w:t>
      </w:r>
      <w:r w:rsidR="00FA1DC4">
        <w:rPr>
          <w:rFonts w:ascii="Arial" w:hAnsi="Arial" w:cs="Arial"/>
        </w:rPr>
        <w:t xml:space="preserve">reducción </w:t>
      </w:r>
      <w:r w:rsidRPr="00F31553">
        <w:rPr>
          <w:rFonts w:ascii="Arial" w:hAnsi="Arial" w:cs="Arial"/>
        </w:rPr>
        <w:t>de fondos extrapresupu</w:t>
      </w:r>
      <w:r w:rsidR="00C70ECE">
        <w:rPr>
          <w:rFonts w:ascii="Arial" w:hAnsi="Arial" w:cs="Arial"/>
        </w:rPr>
        <w:t xml:space="preserve">estarios actual es importante. En este </w:t>
      </w:r>
      <w:r w:rsidRPr="00F31553">
        <w:rPr>
          <w:rFonts w:ascii="Arial" w:hAnsi="Arial" w:cs="Arial"/>
        </w:rPr>
        <w:t xml:space="preserve">contexto, profundizar la articulación interna y externa de la Investigación en Ciencia y Tecnología de la Universidad Nacional de Mar del Plata permitiría a) establecer herramientas para que las UA respondan a problemáticas regionales con un enfoque </w:t>
      </w:r>
      <w:proofErr w:type="spellStart"/>
      <w:r w:rsidRPr="00F31553">
        <w:rPr>
          <w:rFonts w:ascii="Arial" w:hAnsi="Arial" w:cs="Arial"/>
        </w:rPr>
        <w:t>multi</w:t>
      </w:r>
      <w:proofErr w:type="spellEnd"/>
      <w:r w:rsidRPr="00F31553">
        <w:rPr>
          <w:rFonts w:ascii="Arial" w:hAnsi="Arial" w:cs="Arial"/>
        </w:rPr>
        <w:t xml:space="preserve"> y </w:t>
      </w:r>
      <w:proofErr w:type="spellStart"/>
      <w:r w:rsidRPr="00F31553">
        <w:rPr>
          <w:rFonts w:ascii="Arial" w:hAnsi="Arial" w:cs="Arial"/>
        </w:rPr>
        <w:t>trans</w:t>
      </w:r>
      <w:proofErr w:type="spellEnd"/>
      <w:r w:rsidRPr="00F31553">
        <w:rPr>
          <w:rFonts w:ascii="Arial" w:hAnsi="Arial" w:cs="Arial"/>
        </w:rPr>
        <w:t xml:space="preserve"> disciplinario b) mejorar</w:t>
      </w:r>
      <w:r w:rsidR="00E63ACA" w:rsidRPr="00F31553">
        <w:rPr>
          <w:rFonts w:ascii="Arial" w:hAnsi="Arial" w:cs="Arial"/>
        </w:rPr>
        <w:t xml:space="preserve"> su impacto </w:t>
      </w:r>
      <w:r w:rsidRPr="00F31553">
        <w:rPr>
          <w:rFonts w:ascii="Arial" w:hAnsi="Arial" w:cs="Arial"/>
        </w:rPr>
        <w:t xml:space="preserve">para investigar aspectos básicos c) disminuir la heterogeneidad entre </w:t>
      </w:r>
      <w:proofErr w:type="spellStart"/>
      <w:r w:rsidRPr="00F31553">
        <w:rPr>
          <w:rFonts w:ascii="Arial" w:hAnsi="Arial" w:cs="Arial"/>
        </w:rPr>
        <w:t>UAs</w:t>
      </w:r>
      <w:proofErr w:type="spellEnd"/>
      <w:r w:rsidR="00034A85" w:rsidRPr="00F31553">
        <w:rPr>
          <w:rFonts w:ascii="Arial" w:hAnsi="Arial" w:cs="Arial"/>
        </w:rPr>
        <w:t xml:space="preserve"> d) mejorar</w:t>
      </w:r>
      <w:r w:rsidR="00E63ACA" w:rsidRPr="00F31553">
        <w:rPr>
          <w:rFonts w:ascii="Arial" w:hAnsi="Arial" w:cs="Arial"/>
        </w:rPr>
        <w:t xml:space="preserve"> el perfil </w:t>
      </w:r>
      <w:proofErr w:type="spellStart"/>
      <w:r w:rsidR="00E63ACA" w:rsidRPr="00F31553">
        <w:rPr>
          <w:rFonts w:ascii="Arial" w:hAnsi="Arial" w:cs="Arial"/>
        </w:rPr>
        <w:t>transferencista</w:t>
      </w:r>
      <w:proofErr w:type="spellEnd"/>
      <w:r w:rsidR="00E63ACA" w:rsidRPr="00F31553">
        <w:rPr>
          <w:rFonts w:ascii="Arial" w:hAnsi="Arial" w:cs="Arial"/>
        </w:rPr>
        <w:t xml:space="preserve"> de los actores de la investig</w:t>
      </w:r>
      <w:r w:rsidR="00034A85" w:rsidRPr="00F31553">
        <w:rPr>
          <w:rFonts w:ascii="Arial" w:hAnsi="Arial" w:cs="Arial"/>
        </w:rPr>
        <w:t>ación en C y T</w:t>
      </w:r>
      <w:r w:rsidRPr="00F31553">
        <w:rPr>
          <w:rFonts w:ascii="Arial" w:hAnsi="Arial" w:cs="Arial"/>
        </w:rPr>
        <w:t>. Para ello se llev</w:t>
      </w:r>
      <w:r w:rsidR="00E63ACA" w:rsidRPr="00F31553">
        <w:rPr>
          <w:rFonts w:ascii="Arial" w:hAnsi="Arial" w:cs="Arial"/>
        </w:rPr>
        <w:t>arán a cabo d</w:t>
      </w:r>
      <w:r w:rsidR="00C70ECE">
        <w:rPr>
          <w:rFonts w:ascii="Arial" w:hAnsi="Arial" w:cs="Arial"/>
        </w:rPr>
        <w:t>iferentes acciones que involucra</w:t>
      </w:r>
      <w:r w:rsidR="00E63ACA" w:rsidRPr="00F31553">
        <w:rPr>
          <w:rFonts w:ascii="Arial" w:hAnsi="Arial" w:cs="Arial"/>
        </w:rPr>
        <w:t xml:space="preserve">n </w:t>
      </w:r>
      <w:r w:rsidR="00C70ECE">
        <w:rPr>
          <w:rFonts w:ascii="Arial" w:hAnsi="Arial" w:cs="Arial"/>
        </w:rPr>
        <w:t xml:space="preserve">a </w:t>
      </w:r>
      <w:r w:rsidR="00E63ACA" w:rsidRPr="00F31553">
        <w:rPr>
          <w:rFonts w:ascii="Arial" w:hAnsi="Arial" w:cs="Arial"/>
        </w:rPr>
        <w:t xml:space="preserve">todas las </w:t>
      </w:r>
      <w:proofErr w:type="spellStart"/>
      <w:r w:rsidR="00E63ACA" w:rsidRPr="00F31553">
        <w:rPr>
          <w:rFonts w:ascii="Arial" w:hAnsi="Arial" w:cs="Arial"/>
        </w:rPr>
        <w:t>UAs</w:t>
      </w:r>
      <w:proofErr w:type="spellEnd"/>
      <w:r w:rsidR="00E63ACA" w:rsidRPr="00F31553">
        <w:rPr>
          <w:rFonts w:ascii="Arial" w:hAnsi="Arial" w:cs="Arial"/>
        </w:rPr>
        <w:t xml:space="preserve"> y disciplinas de la Universidad tales como cursos para becarios y jóvenes i</w:t>
      </w:r>
      <w:r w:rsidR="00034A85" w:rsidRPr="00F31553">
        <w:rPr>
          <w:rFonts w:ascii="Arial" w:hAnsi="Arial" w:cs="Arial"/>
        </w:rPr>
        <w:t xml:space="preserve">nvestigadores, Jornadas de encuentro e intercambio </w:t>
      </w:r>
      <w:r w:rsidR="00E63ACA" w:rsidRPr="00F31553">
        <w:rPr>
          <w:rFonts w:ascii="Arial" w:hAnsi="Arial" w:cs="Arial"/>
        </w:rPr>
        <w:t>de toda la Investigación de la Unive</w:t>
      </w:r>
      <w:r w:rsidR="00C70ECE">
        <w:rPr>
          <w:rFonts w:ascii="Arial" w:hAnsi="Arial" w:cs="Arial"/>
        </w:rPr>
        <w:t xml:space="preserve">rsidad, capacitaciones para </w:t>
      </w:r>
      <w:r w:rsidR="00E63ACA" w:rsidRPr="00F31553">
        <w:rPr>
          <w:rFonts w:ascii="Arial" w:hAnsi="Arial" w:cs="Arial"/>
        </w:rPr>
        <w:t xml:space="preserve">búsqueda de oportunidades internacionales, conformación de Redes de Laboratorios inter </w:t>
      </w:r>
      <w:proofErr w:type="spellStart"/>
      <w:r w:rsidR="00E63ACA" w:rsidRPr="00F31553">
        <w:rPr>
          <w:rFonts w:ascii="Arial" w:hAnsi="Arial" w:cs="Arial"/>
        </w:rPr>
        <w:t>UAs</w:t>
      </w:r>
      <w:proofErr w:type="spellEnd"/>
      <w:r w:rsidR="00E63ACA" w:rsidRPr="00F31553">
        <w:rPr>
          <w:rFonts w:ascii="Arial" w:hAnsi="Arial" w:cs="Arial"/>
        </w:rPr>
        <w:t>, armado de una mesa de articulación con el medio local, regional y nacional</w:t>
      </w:r>
      <w:r w:rsidR="00034A85" w:rsidRPr="00F31553">
        <w:rPr>
          <w:rFonts w:ascii="Arial" w:hAnsi="Arial" w:cs="Arial"/>
        </w:rPr>
        <w:t>, etc. Estas acciones colabora</w:t>
      </w:r>
      <w:r w:rsidR="00E63ACA" w:rsidRPr="00F31553">
        <w:rPr>
          <w:rFonts w:ascii="Arial" w:hAnsi="Arial" w:cs="Arial"/>
        </w:rPr>
        <w:t xml:space="preserve">rán </w:t>
      </w:r>
      <w:r w:rsidR="00C70ECE">
        <w:rPr>
          <w:rFonts w:ascii="Arial" w:hAnsi="Arial" w:cs="Arial"/>
        </w:rPr>
        <w:t xml:space="preserve">a </w:t>
      </w:r>
      <w:r w:rsidR="00E63ACA" w:rsidRPr="00F31553">
        <w:rPr>
          <w:rFonts w:ascii="Arial" w:hAnsi="Arial" w:cs="Arial"/>
        </w:rPr>
        <w:t>la apert</w:t>
      </w:r>
      <w:r w:rsidR="00C70ECE">
        <w:rPr>
          <w:rFonts w:ascii="Arial" w:hAnsi="Arial" w:cs="Arial"/>
        </w:rPr>
        <w:t xml:space="preserve">ura </w:t>
      </w:r>
      <w:r w:rsidR="00E63ACA" w:rsidRPr="00F31553">
        <w:rPr>
          <w:rFonts w:ascii="Arial" w:hAnsi="Arial" w:cs="Arial"/>
        </w:rPr>
        <w:t xml:space="preserve">de Convocatorias financiadas de Ideas Proyecto de Programas </w:t>
      </w:r>
      <w:proofErr w:type="spellStart"/>
      <w:r w:rsidR="00E63ACA" w:rsidRPr="00F31553">
        <w:rPr>
          <w:rFonts w:ascii="Arial" w:hAnsi="Arial" w:cs="Arial"/>
        </w:rPr>
        <w:t>Interfacultades</w:t>
      </w:r>
      <w:proofErr w:type="spellEnd"/>
      <w:r w:rsidR="00E63ACA" w:rsidRPr="00F31553">
        <w:rPr>
          <w:rFonts w:ascii="Arial" w:hAnsi="Arial" w:cs="Arial"/>
        </w:rPr>
        <w:t xml:space="preserve"> y de Ideas Proyectos de Transferencia. Una vez conformados </w:t>
      </w:r>
      <w:r w:rsidR="00034A85" w:rsidRPr="00F31553">
        <w:rPr>
          <w:rFonts w:ascii="Arial" w:hAnsi="Arial" w:cs="Arial"/>
        </w:rPr>
        <w:t xml:space="preserve">estos Programas y Proyectos </w:t>
      </w:r>
      <w:r w:rsidR="00E63ACA" w:rsidRPr="00F31553">
        <w:rPr>
          <w:rFonts w:ascii="Arial" w:hAnsi="Arial" w:cs="Arial"/>
        </w:rPr>
        <w:t>la Universidad</w:t>
      </w:r>
      <w:r w:rsidR="00034A85" w:rsidRPr="00F31553">
        <w:rPr>
          <w:rFonts w:ascii="Arial" w:hAnsi="Arial" w:cs="Arial"/>
        </w:rPr>
        <w:t xml:space="preserve"> buscará asegurar el </w:t>
      </w:r>
      <w:r w:rsidR="00E63ACA" w:rsidRPr="00F31553">
        <w:rPr>
          <w:rFonts w:ascii="Arial" w:hAnsi="Arial" w:cs="Arial"/>
        </w:rPr>
        <w:t xml:space="preserve">financiamiento inicial y la formación de recursos humanos </w:t>
      </w:r>
      <w:r w:rsidR="00034A85" w:rsidRPr="00F31553">
        <w:rPr>
          <w:rFonts w:ascii="Arial" w:hAnsi="Arial" w:cs="Arial"/>
        </w:rPr>
        <w:t>de los mismo</w:t>
      </w:r>
      <w:r w:rsidR="000913EF">
        <w:rPr>
          <w:rFonts w:ascii="Arial" w:hAnsi="Arial" w:cs="Arial"/>
        </w:rPr>
        <w:t>s</w:t>
      </w:r>
      <w:r w:rsidR="00034A85" w:rsidRPr="00F31553">
        <w:rPr>
          <w:rFonts w:ascii="Arial" w:hAnsi="Arial" w:cs="Arial"/>
        </w:rPr>
        <w:t xml:space="preserve"> </w:t>
      </w:r>
      <w:r w:rsidR="00E63ACA" w:rsidRPr="00F31553">
        <w:rPr>
          <w:rFonts w:ascii="Arial" w:hAnsi="Arial" w:cs="Arial"/>
        </w:rPr>
        <w:t>a través de proyectos y becas cofina</w:t>
      </w:r>
      <w:r w:rsidR="000913EF">
        <w:rPr>
          <w:rFonts w:ascii="Arial" w:hAnsi="Arial" w:cs="Arial"/>
        </w:rPr>
        <w:t>n</w:t>
      </w:r>
      <w:bookmarkStart w:id="0" w:name="_GoBack"/>
      <w:bookmarkEnd w:id="0"/>
      <w:r w:rsidR="00E63ACA" w:rsidRPr="00F31553">
        <w:rPr>
          <w:rFonts w:ascii="Arial" w:hAnsi="Arial" w:cs="Arial"/>
        </w:rPr>
        <w:t xml:space="preserve">ciados. </w:t>
      </w:r>
      <w:r w:rsidR="00034A85" w:rsidRPr="00F31553">
        <w:rPr>
          <w:rFonts w:ascii="Arial" w:hAnsi="Arial" w:cs="Arial"/>
        </w:rPr>
        <w:t xml:space="preserve">Se espera que estas acciones mejoren el impacto actual de la Investigación de la Universidad en diferentes aspectos, cubran sus áreas de vacancia y mitiguen </w:t>
      </w:r>
      <w:r w:rsidR="000913EF">
        <w:rPr>
          <w:rFonts w:ascii="Arial" w:hAnsi="Arial" w:cs="Arial"/>
        </w:rPr>
        <w:t>los efectos d</w:t>
      </w:r>
      <w:r w:rsidR="00034A85" w:rsidRPr="00F31553">
        <w:rPr>
          <w:rFonts w:ascii="Arial" w:hAnsi="Arial" w:cs="Arial"/>
        </w:rPr>
        <w:t>el contexto externo</w:t>
      </w:r>
      <w:r w:rsidR="005A70D0" w:rsidRPr="00F31553">
        <w:rPr>
          <w:rFonts w:ascii="Arial" w:hAnsi="Arial" w:cs="Arial"/>
        </w:rPr>
        <w:t xml:space="preserve"> actual </w:t>
      </w:r>
      <w:r w:rsidR="00034A85" w:rsidRPr="00F31553">
        <w:rPr>
          <w:rFonts w:ascii="Arial" w:hAnsi="Arial" w:cs="Arial"/>
        </w:rPr>
        <w:t xml:space="preserve">adverso. </w:t>
      </w:r>
      <w:r w:rsidR="00E63ACA" w:rsidRPr="00F31553">
        <w:rPr>
          <w:rFonts w:ascii="Arial" w:hAnsi="Arial" w:cs="Arial"/>
        </w:rPr>
        <w:t xml:space="preserve">     </w:t>
      </w:r>
    </w:p>
    <w:sectPr w:rsidR="00012D01" w:rsidRPr="00F31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1"/>
    <w:rsid w:val="00012D01"/>
    <w:rsid w:val="00034A85"/>
    <w:rsid w:val="000913EF"/>
    <w:rsid w:val="005761DB"/>
    <w:rsid w:val="005A70D0"/>
    <w:rsid w:val="006C238F"/>
    <w:rsid w:val="00AD264F"/>
    <w:rsid w:val="00C70ECE"/>
    <w:rsid w:val="00DE2961"/>
    <w:rsid w:val="00E63ACA"/>
    <w:rsid w:val="00F31553"/>
    <w:rsid w:val="00FA1DC4"/>
    <w:rsid w:val="00FB42C5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22A5AC-99FA-463E-AA2A-A93A3A51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2018-10-03T18:03:00Z</dcterms:created>
  <dcterms:modified xsi:type="dcterms:W3CDTF">2018-10-03T18:03:00Z</dcterms:modified>
</cp:coreProperties>
</file>